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imes New Roman" w:hAnsi="Times New Roman" w:cs="Times New Roman"/>
                <w:sz w:val="22"/>
                <w:szCs w:val="22"/>
              </w:rPr>
            </w:pPr>
            <w:sdt>
              <w:sdtPr>
                <w:rPr>
                  <w:rFonts w:hint="default" w:ascii="Times New Roman" w:hAnsi="Times New Roman" w:cs="Times New Roman"/>
                  <w:sz w:val="22"/>
                  <w:szCs w:val="22"/>
                </w:rPr>
                <w:alias w:val="Job Title:"/>
                <w:tag w:val="Job Title:"/>
                <w:id w:val="900328234"/>
                <w:placeholder>
                  <w:docPart w:val="F836B89E7E1748E6AAE5975D50F759EE"/>
                </w:placeholder>
                <w:temporary/>
                <w:showingPlcHdr/>
                <w15:appearance w15:val="hidden"/>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t>Job Title</w:t>
                </w:r>
              </w:sdtContent>
            </w:sdt>
            <w:r>
              <w:rPr>
                <w:rFonts w:hint="default" w:ascii="Times New Roman" w:hAnsi="Times New Roman" w:cs="Times New Roman"/>
                <w:sz w:val="22"/>
                <w:szCs w:val="22"/>
              </w:rPr>
              <w:t>:</w:t>
            </w:r>
          </w:p>
        </w:tc>
        <w:tc>
          <w:tcPr>
            <w:tcW w:w="3000" w:type="dxa"/>
          </w:tcPr>
          <w:p w14:paraId="2BC7D83B">
            <w:pPr>
              <w:keepNext w:val="0"/>
              <w:keepLines w:val="0"/>
              <w:widowControl/>
              <w:suppressLineNumbers w:val="0"/>
              <w:jc w:val="left"/>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Registered Nurse 1</w:t>
            </w:r>
          </w:p>
        </w:tc>
        <w:tc>
          <w:tcPr>
            <w:tcW w:w="2068" w:type="dxa"/>
            <w:shd w:val="clear" w:color="auto" w:fill="F1F1F1" w:themeFill="background1" w:themeFillShade="F2"/>
          </w:tcPr>
          <w:p w14:paraId="7F595BB1">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sdt>
                  <w:sdtPr>
                    <w:rPr>
                      <w:rFonts w:hint="default" w:ascii="Times New Roman" w:hAnsi="Times New Roman" w:cs="Times New Roman"/>
                      <w:color w:val="000000" w:themeColor="text1"/>
                      <w:sz w:val="22"/>
                      <w:szCs w:val="22"/>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Job Code/ Req#</w:t>
                    </w:r>
                  </w:sdtContent>
                </w:sdt>
                <w:r>
                  <w:rPr>
                    <w:rFonts w:hint="default" w:ascii="Times New Roman" w:hAnsi="Times New Roman" w:cs="Times New Roman"/>
                    <w:color w:val="000000" w:themeColor="text1"/>
                    <w:sz w:val="22"/>
                    <w:szCs w:val="22"/>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6431</w:t>
            </w:r>
            <w:r>
              <w:rPr>
                <w:rFonts w:hint="default" w:ascii="Times New Roman" w:hAnsi="Times New Roman" w:eastAsia="SimSun" w:cs="Times New Roman"/>
                <w:color w:val="000000"/>
                <w:kern w:val="0"/>
                <w:sz w:val="22"/>
                <w:szCs w:val="22"/>
                <w:lang w:val="en-IN" w:eastAsia="zh-CN" w:bidi="ar"/>
              </w:rPr>
              <w:t>4</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imes New Roman" w:hAnsi="Times New Roman" w:cs="Times New Roman"/>
                <w:sz w:val="22"/>
                <w:szCs w:val="22"/>
              </w:rPr>
            </w:pPr>
            <w:sdt>
              <w:sdtPr>
                <w:rPr>
                  <w:rFonts w:hint="default" w:ascii="Times New Roman" w:hAnsi="Times New Roman" w:cs="Times New Roman"/>
                  <w:sz w:val="22"/>
                  <w:szCs w:val="22"/>
                </w:rPr>
                <w:alias w:val="Department/Group:"/>
                <w:tag w:val="Department/Group:"/>
                <w:id w:val="261581474"/>
                <w:placeholder>
                  <w:docPart w:val="ABAB7AD2272C4A389D978FBAB143E768"/>
                </w:placeholder>
                <w:temporary/>
                <w:showingPlcHdr/>
                <w15:appearance w15:val="hidden"/>
              </w:sdtPr>
              <w:sdtEndPr>
                <w:rPr>
                  <w:rFonts w:hint="default" w:ascii="Times New Roman" w:hAnsi="Times New Roman" w:cs="Times New Roman"/>
                  <w:sz w:val="22"/>
                  <w:szCs w:val="22"/>
                </w:rPr>
              </w:sdtEndPr>
              <w:sdtContent>
                <w:r>
                  <w:rPr>
                    <w:rFonts w:hint="default" w:ascii="Times New Roman" w:hAnsi="Times New Roman" w:cs="Times New Roman"/>
                    <w:sz w:val="22"/>
                    <w:szCs w:val="22"/>
                  </w:rPr>
                  <w:t>Department/Group</w:t>
                </w:r>
              </w:sdtContent>
            </w:sdt>
            <w:r>
              <w:rPr>
                <w:rFonts w:hint="default" w:ascii="Times New Roman" w:hAnsi="Times New Roman" w:cs="Times New Roman"/>
                <w:sz w:val="22"/>
                <w:szCs w:val="22"/>
              </w:rPr>
              <w:t>:</w:t>
            </w:r>
          </w:p>
        </w:tc>
        <w:tc>
          <w:tcPr>
            <w:tcW w:w="3000" w:type="dxa"/>
          </w:tcPr>
          <w:p w14:paraId="5E642CED">
            <w:pPr>
              <w:keepNext w:val="0"/>
              <w:keepLines w:val="0"/>
              <w:widowControl/>
              <w:suppressLineNumbers w:val="0"/>
              <w:jc w:val="left"/>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TN School Blind</w:t>
            </w:r>
          </w:p>
        </w:tc>
        <w:tc>
          <w:tcPr>
            <w:tcW w:w="2068" w:type="dxa"/>
            <w:shd w:val="clear" w:color="auto" w:fill="F1F1F1" w:themeFill="background1" w:themeFillShade="F2"/>
          </w:tcPr>
          <w:p w14:paraId="5C2761A0">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Position Type</w:t>
                </w:r>
              </w:sdtContent>
            </w:sdt>
            <w:r>
              <w:rPr>
                <w:rFonts w:hint="default" w:ascii="Times New Roman" w:hAnsi="Times New Roman" w:cs="Times New Roman"/>
                <w:color w:val="000000" w:themeColor="text1"/>
                <w:sz w:val="22"/>
                <w:szCs w:val="22"/>
                <w14:textFill>
                  <w14:solidFill>
                    <w14:schemeClr w14:val="tx1"/>
                  </w14:solidFill>
                </w14:textFill>
              </w:rPr>
              <w:t>:</w:t>
            </w:r>
          </w:p>
        </w:tc>
        <w:tc>
          <w:tcPr>
            <w:tcW w:w="3018" w:type="dxa"/>
          </w:tcPr>
          <w:p w14:paraId="0A6B625E">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imes New Roman" w:hAnsi="Times New Roman" w:cs="Times New Roman"/>
                <w:sz w:val="22"/>
                <w:szCs w:val="22"/>
                <w:lang w:val="en-IN"/>
              </w:rPr>
            </w:pPr>
            <w:r>
              <w:rPr>
                <w:rFonts w:hint="default" w:ascii="Times New Roman" w:hAnsi="Times New Roman" w:cs="Times New Roman"/>
                <w:sz w:val="22"/>
                <w:szCs w:val="22"/>
                <w:lang w:val="en-IN"/>
              </w:rPr>
              <w:t>Duration :</w:t>
            </w:r>
          </w:p>
        </w:tc>
        <w:tc>
          <w:tcPr>
            <w:tcW w:w="3000" w:type="dxa"/>
          </w:tcPr>
          <w:p w14:paraId="09A329DF">
            <w:pPr>
              <w:keepNext w:val="0"/>
              <w:keepLines w:val="0"/>
              <w:widowControl/>
              <w:suppressLineNumbers w:val="0"/>
              <w:jc w:val="left"/>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06/01/2025 - 12/05/2025</w:t>
            </w:r>
          </w:p>
        </w:tc>
        <w:tc>
          <w:tcPr>
            <w:tcW w:w="2068" w:type="dxa"/>
            <w:shd w:val="clear" w:color="auto" w:fill="F1F1F1" w:themeFill="background1" w:themeFillShade="F2"/>
          </w:tcPr>
          <w:p w14:paraId="15035B9B">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Date Posted</w:t>
                </w:r>
              </w:sdtContent>
            </w:sdt>
            <w:r>
              <w:rPr>
                <w:rFonts w:hint="default" w:ascii="Times New Roman" w:hAnsi="Times New Roman" w:cs="Times New Roman"/>
                <w:color w:val="000000" w:themeColor="text1"/>
                <w:sz w:val="22"/>
                <w:szCs w:val="22"/>
                <w14:textFill>
                  <w14:solidFill>
                    <w14:schemeClr w14:val="tx1"/>
                  </w14:solidFill>
                </w14:textFill>
              </w:rPr>
              <w:t>:</w:t>
            </w:r>
          </w:p>
        </w:tc>
        <w:tc>
          <w:tcPr>
            <w:tcW w:w="3018" w:type="dxa"/>
          </w:tcPr>
          <w:p w14:paraId="4BFF66E0">
            <w:pPr>
              <w:keepNext w:val="0"/>
              <w:keepLines w:val="0"/>
              <w:widowControl/>
              <w:suppressLineNumbers w:val="0"/>
              <w:jc w:val="left"/>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0</w:t>
            </w:r>
            <w:r>
              <w:rPr>
                <w:rFonts w:hint="default" w:ascii="Times New Roman" w:hAnsi="Times New Roman" w:eastAsia="SimSun" w:cs="Times New Roman"/>
                <w:color w:val="000000"/>
                <w:kern w:val="0"/>
                <w:sz w:val="22"/>
                <w:szCs w:val="22"/>
                <w:lang w:val="en-IN" w:eastAsia="zh-CN" w:bidi="ar"/>
              </w:rPr>
              <w:t>4</w:t>
            </w:r>
            <w:r>
              <w:rPr>
                <w:rFonts w:hint="default" w:ascii="Times New Roman" w:hAnsi="Times New Roman" w:eastAsia="SimSun" w:cs="Times New Roman"/>
                <w:color w:val="000000"/>
                <w:kern w:val="0"/>
                <w:sz w:val="22"/>
                <w:szCs w:val="22"/>
                <w:lang w:val="en-US" w:eastAsia="zh-CN" w:bidi="ar"/>
              </w:rPr>
              <w:t>/</w:t>
            </w:r>
            <w:r>
              <w:rPr>
                <w:rFonts w:hint="default" w:ascii="Times New Roman" w:hAnsi="Times New Roman" w:eastAsia="SimSun" w:cs="Times New Roman"/>
                <w:color w:val="000000"/>
                <w:kern w:val="0"/>
                <w:sz w:val="22"/>
                <w:szCs w:val="22"/>
                <w:lang w:val="en-IN" w:eastAsia="zh-CN" w:bidi="ar"/>
              </w:rPr>
              <w:t>29</w:t>
            </w:r>
            <w:r>
              <w:rPr>
                <w:rFonts w:hint="default" w:ascii="Times New Roman" w:hAnsi="Times New Roman" w:eastAsia="SimSun" w:cs="Times New Roman"/>
                <w:color w:val="000000"/>
                <w:kern w:val="0"/>
                <w:sz w:val="22"/>
                <w:szCs w:val="22"/>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imes New Roman" w:hAnsi="Times New Roman" w:cs="Times New Roman"/>
                <w:sz w:val="22"/>
                <w:szCs w:val="22"/>
                <w:lang w:val="en-IN"/>
              </w:rPr>
            </w:pPr>
            <w:r>
              <w:rPr>
                <w:rFonts w:hint="default" w:ascii="Times New Roman" w:hAnsi="Times New Roman" w:cs="Times New Roman"/>
                <w:sz w:val="22"/>
                <w:szCs w:val="22"/>
                <w:lang w:val="en-IN"/>
              </w:rPr>
              <w:t>Expenses Allowed</w:t>
            </w:r>
          </w:p>
        </w:tc>
        <w:tc>
          <w:tcPr>
            <w:tcW w:w="3000" w:type="dxa"/>
          </w:tcPr>
          <w:p w14:paraId="08068BBE">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ascii="Times New Roman" w:hAnsi="Times New Roman" w:cs="Times New Roman"/>
                <w:color w:val="000000" w:themeColor="text1"/>
                <w:sz w:val="22"/>
                <w:szCs w:val="22"/>
                <w14:textFill>
                  <w14:solidFill>
                    <w14:schemeClr w14:val="tx1"/>
                  </w14:solidFill>
                </w14:textFill>
              </w:rPr>
            </w:pPr>
            <w:sdt>
              <w:sdtPr>
                <w:rPr>
                  <w:rFonts w:hint="default" w:ascii="Times New Roman" w:hAnsi="Times New Roman" w:cs="Times New Roman"/>
                  <w:color w:val="000000" w:themeColor="text1"/>
                  <w:sz w:val="22"/>
                  <w:szCs w:val="22"/>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sdt>
                  <w:sdtPr>
                    <w:rPr>
                      <w:rFonts w:hint="default" w:ascii="Times New Roman" w:hAnsi="Times New Roman" w:cs="Times New Roman"/>
                      <w:color w:val="000000" w:themeColor="text1"/>
                      <w:sz w:val="22"/>
                      <w:szCs w:val="22"/>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ascii="Times New Roman" w:hAnsi="Times New Roman" w:cs="Times New Roman"/>
                      <w:color w:val="000000" w:themeColor="text1"/>
                      <w:sz w:val="22"/>
                      <w:szCs w:val="22"/>
                      <w14:textFill>
                        <w14:solidFill>
                          <w14:schemeClr w14:val="tx1"/>
                        </w14:solidFill>
                      </w14:textFill>
                    </w:rPr>
                  </w:sdtEndPr>
                  <w:sdtContent>
                    <w:r>
                      <w:rPr>
                        <w:rFonts w:hint="default" w:ascii="Times New Roman" w:hAnsi="Times New Roman" w:cs="Times New Roman"/>
                        <w:color w:val="000000" w:themeColor="text1"/>
                        <w:sz w:val="22"/>
                        <w:szCs w:val="22"/>
                        <w14:textFill>
                          <w14:solidFill>
                            <w14:schemeClr w14:val="tx1"/>
                          </w14:solidFill>
                        </w14:textFill>
                      </w:rPr>
                      <w:t>Posting Expires</w:t>
                    </w:r>
                  </w:sdtContent>
                </w:sdt>
                <w:r>
                  <w:rPr>
                    <w:rFonts w:hint="default" w:ascii="Times New Roman" w:hAnsi="Times New Roman" w:cs="Times New Roman"/>
                    <w:color w:val="000000" w:themeColor="text1"/>
                    <w:sz w:val="22"/>
                    <w:szCs w:val="22"/>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eastAsia="SimSun" w:cs="Times New Roman"/>
                <w:color w:val="000000"/>
                <w:kern w:val="0"/>
                <w:sz w:val="22"/>
                <w:szCs w:val="22"/>
                <w:lang w:val="en-US" w:eastAsia="zh-CN" w:bidi="ar"/>
              </w:rPr>
              <w:t>05/16/2025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imes New Roman" w:hAnsi="Times New Roman" w:cs="Times New Roman"/>
                <w:sz w:val="22"/>
                <w:szCs w:val="22"/>
                <w:lang w:val="en-IN"/>
              </w:rPr>
            </w:pPr>
            <w:r>
              <w:rPr>
                <w:rFonts w:hint="default" w:ascii="Times New Roman" w:hAnsi="Times New Roman" w:cs="Times New Roman"/>
                <w:b/>
                <w:bCs/>
                <w:sz w:val="22"/>
                <w:szCs w:val="22"/>
                <w:lang w:val="en-IN"/>
              </w:rPr>
              <w:t>Location :</w:t>
            </w:r>
          </w:p>
        </w:tc>
        <w:tc>
          <w:tcPr>
            <w:tcW w:w="3000" w:type="dxa"/>
          </w:tcPr>
          <w:p w14:paraId="6D4535C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On Site</w:t>
            </w:r>
          </w:p>
          <w:p w14:paraId="3ADA309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Address </w:t>
            </w:r>
          </w:p>
          <w:p w14:paraId="1D33F5E8">
            <w:pPr>
              <w:keepNext w:val="0"/>
              <w:keepLines w:val="0"/>
              <w:widowControl/>
              <w:suppressLineNumbers w:val="0"/>
              <w:jc w:val="left"/>
              <w:rPr>
                <w:rFonts w:hint="default" w:ascii="Times New Roman" w:hAnsi="Times New Roman" w:eastAsia="SimSun" w:cs="Times New Roman"/>
                <w:color w:val="000000"/>
                <w:kern w:val="0"/>
                <w:sz w:val="22"/>
                <w:szCs w:val="22"/>
                <w:lang w:val="en-IN" w:eastAsia="zh-CN" w:bidi="ar"/>
              </w:rPr>
            </w:pPr>
            <w:r>
              <w:rPr>
                <w:rFonts w:hint="default" w:ascii="Times New Roman" w:hAnsi="Times New Roman" w:eastAsia="SimSun" w:cs="Times New Roman"/>
                <w:color w:val="000000"/>
                <w:kern w:val="0"/>
                <w:sz w:val="22"/>
                <w:szCs w:val="22"/>
                <w:lang w:val="en-US" w:eastAsia="zh-CN" w:bidi="ar"/>
              </w:rPr>
              <w:t>115 Stewarts Ferry Pike Nashville, Tennessee 37214</w:t>
            </w:r>
          </w:p>
        </w:tc>
        <w:tc>
          <w:tcPr>
            <w:tcW w:w="2068" w:type="dxa"/>
            <w:shd w:val="clear" w:color="auto" w:fill="F1F1F1" w:themeFill="background1" w:themeFillShade="F2"/>
          </w:tcPr>
          <w:p w14:paraId="6F6AF84E">
            <w:pPr>
              <w:bidi w:val="0"/>
              <w:rPr>
                <w:rFonts w:hint="default" w:ascii="Times New Roman" w:hAnsi="Times New Roman" w:cs="Times New Roman"/>
                <w:b/>
                <w:bCs/>
                <w:color w:val="000000" w:themeColor="text1"/>
                <w:sz w:val="22"/>
                <w:szCs w:val="22"/>
                <w:lang w:val="en-IN"/>
                <w14:textFill>
                  <w14:solidFill>
                    <w14:schemeClr w14:val="tx1"/>
                  </w14:solidFill>
                </w14:textFill>
              </w:rPr>
            </w:pPr>
            <w:r>
              <w:rPr>
                <w:rFonts w:hint="default" w:ascii="Times New Roman" w:hAnsi="Times New Roman" w:cs="Times New Roman"/>
                <w:b/>
                <w:bCs/>
                <w:color w:val="000000" w:themeColor="text1"/>
                <w:sz w:val="22"/>
                <w:szCs w:val="22"/>
                <w:lang w:val="en-US" w:eastAsia="zh-CN"/>
                <w14:textFill>
                  <w14:solidFill>
                    <w14:schemeClr w14:val="tx1"/>
                  </w14:solidFill>
                </w14:textFill>
              </w:rPr>
              <w:t xml:space="preserve">Quantity Requested </w:t>
            </w:r>
            <w:r>
              <w:rPr>
                <w:rFonts w:hint="default" w:ascii="Times New Roman" w:hAnsi="Times New Roman" w:cs="Times New Roman"/>
                <w:b/>
                <w:bCs/>
                <w:color w:val="000000" w:themeColor="text1"/>
                <w:sz w:val="22"/>
                <w:szCs w:val="22"/>
                <w:lang w:val="en-IN" w:eastAsia="zh-CN"/>
                <w14:textFill>
                  <w14:solidFill>
                    <w14:schemeClr w14:val="tx1"/>
                  </w14:solidFill>
                </w14:textFill>
              </w:rPr>
              <w:t>:</w:t>
            </w:r>
          </w:p>
          <w:p w14:paraId="7478FF35">
            <w:pPr>
              <w:pStyle w:val="3"/>
              <w:rPr>
                <w:rFonts w:hint="default" w:ascii="Times New Roman" w:hAnsi="Times New Roman" w:cs="Times New Roman"/>
                <w:color w:val="000000" w:themeColor="text1"/>
                <w:sz w:val="22"/>
                <w:szCs w:val="22"/>
                <w:lang w:val="en-IN"/>
                <w14:textFill>
                  <w14:solidFill>
                    <w14:schemeClr w14:val="tx1"/>
                  </w14:solidFill>
                </w14:textFill>
              </w:rPr>
            </w:pPr>
          </w:p>
        </w:tc>
        <w:tc>
          <w:tcPr>
            <w:tcW w:w="3018" w:type="dxa"/>
          </w:tcPr>
          <w:p w14:paraId="6101BA5B">
            <w:pPr>
              <w:bidi w:val="0"/>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cs="Times New Roman"/>
                <w:color w:val="000000" w:themeColor="text1"/>
                <w:sz w:val="22"/>
                <w:szCs w:val="22"/>
                <w:lang w:val="en-IN" w:eastAsia="zh-CN"/>
                <w14:textFill>
                  <w14:solidFill>
                    <w14:schemeClr w14:val="tx1"/>
                  </w14:solidFill>
                </w14:textFill>
              </w:rPr>
              <w:t>1</w:t>
            </w:r>
          </w:p>
        </w:tc>
      </w:tr>
      <w:tr w14:paraId="1DCD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EA03AD2">
            <w:pPr>
              <w:bidi w:val="0"/>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Level/Salary Range :</w:t>
            </w:r>
          </w:p>
        </w:tc>
        <w:tc>
          <w:tcPr>
            <w:tcW w:w="3000" w:type="dxa"/>
          </w:tcPr>
          <w:p w14:paraId="1AA32240">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i w:val="0"/>
                <w:iCs w:val="0"/>
                <w:caps w:val="0"/>
                <w:color w:val="000000"/>
                <w:spacing w:val="0"/>
                <w:sz w:val="22"/>
                <w:szCs w:val="22"/>
                <w:shd w:val="clear" w:fill="FFFFFF"/>
              </w:rPr>
              <w:t>$55/hr on C2C</w:t>
            </w:r>
            <w:bookmarkStart w:id="0" w:name="_GoBack"/>
            <w:bookmarkEnd w:id="0"/>
          </w:p>
        </w:tc>
        <w:tc>
          <w:tcPr>
            <w:tcW w:w="2068" w:type="dxa"/>
            <w:shd w:val="clear" w:color="auto" w:fill="F1F1F1" w:themeFill="background1" w:themeFillShade="F2"/>
          </w:tcPr>
          <w:p w14:paraId="336BD57F">
            <w:pPr>
              <w:pStyle w:val="3"/>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Send Resumes to :</w:t>
            </w:r>
          </w:p>
        </w:tc>
        <w:tc>
          <w:tcPr>
            <w:tcW w:w="3018" w:type="dxa"/>
          </w:tcPr>
          <w:p w14:paraId="25ED73DB">
            <w:pPr>
              <w:bidi w:val="0"/>
              <w:rPr>
                <w:rFonts w:hint="default" w:ascii="Times New Roman" w:hAnsi="Times New Roman" w:cs="Times New Roman"/>
                <w:color w:val="000000" w:themeColor="text1"/>
                <w:sz w:val="22"/>
                <w:szCs w:val="22"/>
                <w:lang w:val="en-IN" w:eastAsia="zh-CN"/>
                <w14:textFill>
                  <w14:solidFill>
                    <w14:schemeClr w14:val="tx1"/>
                  </w14:solidFill>
                </w14:textFill>
              </w:rPr>
            </w:pPr>
            <w:r>
              <w:rPr>
                <w:rFonts w:hint="default" w:ascii="Times New Roman" w:hAnsi="Times New Roman"/>
                <w:color w:val="000000" w:themeColor="text1"/>
                <w:sz w:val="22"/>
                <w:szCs w:val="22"/>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imes New Roman" w:hAnsi="Times New Roman" w:cs="Times New Roman"/>
                <w:sz w:val="22"/>
                <w:szCs w:val="22"/>
                <w:lang w:val="en-IN"/>
              </w:rPr>
            </w:pPr>
            <w:r>
              <w:rPr>
                <w:rFonts w:hint="default" w:ascii="Times New Roman" w:hAnsi="Times New Roman" w:cs="Times New Roman"/>
                <w:b/>
                <w:bCs/>
                <w:sz w:val="22"/>
                <w:szCs w:val="22"/>
                <w:lang w:val="en-US" w:eastAsia="zh-CN"/>
              </w:rPr>
              <w:t>Schedule</w:t>
            </w:r>
            <w:r>
              <w:rPr>
                <w:rFonts w:hint="default" w:ascii="Times New Roman" w:hAnsi="Times New Roman" w:cs="Times New Roman"/>
                <w:b/>
                <w:bCs/>
                <w:sz w:val="22"/>
                <w:szCs w:val="22"/>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Days</w:t>
            </w:r>
          </w:p>
          <w:p w14:paraId="0D12290E">
            <w:pPr>
              <w:keepNext w:val="0"/>
              <w:keepLines w:val="0"/>
              <w:widowControl/>
              <w:suppressLineNumbers w:val="0"/>
              <w:jc w:val="left"/>
              <w:rPr>
                <w:rFonts w:hint="default" w:ascii="Times New Roman" w:hAnsi="Times New Roman" w:cs="Times New Roman"/>
                <w:sz w:val="22"/>
                <w:szCs w:val="22"/>
                <w:lang w:val="en-IN"/>
              </w:rPr>
            </w:pPr>
            <w:r>
              <w:rPr>
                <w:rFonts w:hint="default" w:ascii="Times New Roman" w:hAnsi="Times New Roman" w:eastAsia="SimSun" w:cs="Times New Roman"/>
                <w:color w:val="000000"/>
                <w:kern w:val="0"/>
                <w:sz w:val="22"/>
                <w:szCs w:val="22"/>
                <w:lang w:val="en-US" w:eastAsia="zh-CN" w:bidi="ar"/>
              </w:rPr>
              <w:t xml:space="preserve">Monday Yes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Tuesday Yes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Wednesday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Yes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Thursday Yes </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Friday Yes</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 Saturday</w:t>
            </w:r>
            <w:r>
              <w:rPr>
                <w:rFonts w:hint="default" w:ascii="Times New Roman" w:hAnsi="Times New Roman" w:eastAsia="SimSun" w:cs="Times New Roman"/>
                <w:color w:val="000000"/>
                <w:kern w:val="0"/>
                <w:sz w:val="22"/>
                <w:szCs w:val="22"/>
                <w:lang w:val="en-IN" w:eastAsia="zh-CN" w:bidi="ar"/>
              </w:rPr>
              <w:t xml:space="preserve">  No </w:t>
            </w:r>
            <w:r>
              <w:rPr>
                <w:rFonts w:hint="default" w:ascii="Times New Roman" w:hAnsi="Times New Roman" w:eastAsia="SimSun" w:cs="Times New Roman"/>
                <w:color w:val="000000"/>
                <w:kern w:val="0"/>
                <w:sz w:val="22"/>
                <w:szCs w:val="22"/>
                <w:lang w:val="en-US" w:eastAsia="zh-CN" w:bidi="ar"/>
              </w:rPr>
              <w:t xml:space="preserve">Sunday </w:t>
            </w:r>
            <w:r>
              <w:rPr>
                <w:rFonts w:hint="default" w:ascii="Times New Roman" w:hAnsi="Times New Roman" w:eastAsia="SimSun" w:cs="Times New Roman"/>
                <w:color w:val="000000"/>
                <w:kern w:val="0"/>
                <w:sz w:val="22"/>
                <w:szCs w:val="22"/>
                <w:lang w:val="en-IN" w:eastAsia="zh-CN" w:bidi="ar"/>
              </w:rPr>
              <w:t xml:space="preserve"> No</w:t>
            </w:r>
          </w:p>
          <w:p w14:paraId="4D0B145A">
            <w:pPr>
              <w:jc w:val="both"/>
              <w:rPr>
                <w:rFonts w:hint="default" w:ascii="Times New Roman" w:hAnsi="Times New Roman" w:cs="Times New Roman"/>
                <w:b/>
                <w:bCs/>
                <w:sz w:val="22"/>
                <w:szCs w:val="22"/>
                <w:lang w:val="en-IN"/>
              </w:rPr>
            </w:pPr>
          </w:p>
          <w:p w14:paraId="40ED2788">
            <w:pPr>
              <w:jc w:val="both"/>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Hours/Day</w:t>
            </w:r>
          </w:p>
          <w:p w14:paraId="06158C2E">
            <w:pPr>
              <w:jc w:val="both"/>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lang w:val="en-IN"/>
              </w:rPr>
              <w:t>7.5</w:t>
            </w:r>
          </w:p>
          <w:p w14:paraId="5DDC3838">
            <w:pPr>
              <w:jc w:val="both"/>
              <w:rPr>
                <w:rFonts w:hint="default" w:ascii="Times New Roman" w:hAnsi="Times New Roman" w:cs="Times New Roman"/>
                <w:b w:val="0"/>
                <w:bCs w:val="0"/>
                <w:sz w:val="22"/>
                <w:szCs w:val="22"/>
                <w:lang w:val="en-IN"/>
              </w:rPr>
            </w:pPr>
          </w:p>
          <w:p w14:paraId="6D428A91">
            <w:pPr>
              <w:jc w:val="both"/>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Time Zone</w:t>
            </w:r>
          </w:p>
          <w:p w14:paraId="3B93FBC5">
            <w:pPr>
              <w:jc w:val="both"/>
              <w:rPr>
                <w:rFonts w:hint="default" w:ascii="Times New Roman" w:hAnsi="Times New Roman" w:cs="Times New Roman"/>
                <w:b/>
                <w:bCs/>
                <w:sz w:val="22"/>
                <w:szCs w:val="22"/>
                <w:lang w:val="en-US" w:eastAsia="zh-CN"/>
              </w:rPr>
            </w:pPr>
            <w:r>
              <w:rPr>
                <w:rFonts w:hint="default" w:ascii="Times New Roman" w:hAnsi="Times New Roman" w:cs="Times New Roman"/>
                <w:b w:val="0"/>
                <w:bCs w:val="0"/>
                <w:sz w:val="22"/>
                <w:szCs w:val="22"/>
                <w:lang w:val="en-IN"/>
              </w:rPr>
              <w:t>CST</w:t>
            </w:r>
          </w:p>
          <w:p w14:paraId="24803271">
            <w:pPr>
              <w:bidi w:val="0"/>
              <w:jc w:val="both"/>
              <w:rPr>
                <w:rFonts w:hint="default" w:ascii="Times New Roman" w:hAnsi="Times New Roman" w:cs="Times New Roman"/>
                <w:b/>
                <w:bCs/>
                <w:sz w:val="22"/>
                <w:szCs w:val="22"/>
                <w:lang w:val="en-IN" w:eastAsia="zh-CN"/>
              </w:rPr>
            </w:pPr>
            <w:r>
              <w:rPr>
                <w:rFonts w:hint="default" w:ascii="Times New Roman" w:hAnsi="Times New Roman" w:cs="Times New Roman"/>
                <w:b/>
                <w:bCs/>
                <w:sz w:val="22"/>
                <w:szCs w:val="22"/>
                <w:lang w:val="en-IN" w:eastAsia="zh-CN"/>
              </w:rPr>
              <w:t>____________________________________________________________________________________</w:t>
            </w:r>
          </w:p>
          <w:p w14:paraId="1F10C03F">
            <w:pPr>
              <w:bidi w:val="0"/>
              <w:jc w:val="both"/>
              <w:rPr>
                <w:rFonts w:hint="default" w:ascii="Times New Roman" w:hAnsi="Times New Roman" w:cs="Times New Roman"/>
                <w:b/>
                <w:bCs/>
                <w:sz w:val="22"/>
                <w:szCs w:val="22"/>
              </w:rPr>
            </w:pPr>
            <w:r>
              <w:rPr>
                <w:rFonts w:hint="default" w:ascii="Times New Roman" w:hAnsi="Times New Roman" w:cs="Times New Roman"/>
                <w:b/>
                <w:bCs/>
                <w:sz w:val="22"/>
                <w:szCs w:val="22"/>
                <w:lang w:val="en-US" w:eastAsia="zh-CN"/>
              </w:rPr>
              <w:t>Shifts</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 xml:space="preserve">Start Time </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End Time</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 xml:space="preserve">Description </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 xml:space="preserve"> </w:t>
            </w:r>
            <w:r>
              <w:rPr>
                <w:rFonts w:hint="default" w:ascii="Times New Roman" w:hAnsi="Times New Roman" w:cs="Times New Roman"/>
                <w:b/>
                <w:bCs/>
                <w:sz w:val="22"/>
                <w:szCs w:val="22"/>
                <w:lang w:val="en-IN" w:eastAsia="zh-CN"/>
              </w:rPr>
              <w:t xml:space="preserve">            </w:t>
            </w:r>
            <w:r>
              <w:rPr>
                <w:rFonts w:hint="default" w:ascii="Times New Roman" w:hAnsi="Times New Roman" w:cs="Times New Roman"/>
                <w:b/>
                <w:bCs/>
                <w:sz w:val="22"/>
                <w:szCs w:val="22"/>
                <w:lang w:val="en-US" w:eastAsia="zh-CN"/>
              </w:rPr>
              <w:t>Active</w:t>
            </w:r>
          </w:p>
          <w:p w14:paraId="28005BC5">
            <w:pPr>
              <w:keepNext w:val="0"/>
              <w:keepLines w:val="0"/>
              <w:widowControl/>
              <w:suppressLineNumbers w:val="0"/>
              <w:jc w:val="left"/>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 xml:space="preserve"> </w:t>
            </w:r>
          </w:p>
          <w:p w14:paraId="403A0510">
            <w:pPr>
              <w:keepNext w:val="0"/>
              <w:keepLines w:val="0"/>
              <w:widowControl/>
              <w:suppressLineNumbers w:val="0"/>
              <w:jc w:val="left"/>
              <w:rPr>
                <w:rFonts w:hint="default" w:ascii="Times New Roman" w:hAnsi="Times New Roman" w:eastAsia="SimSun" w:cs="Times New Roman"/>
                <w:color w:val="000000"/>
                <w:kern w:val="0"/>
                <w:sz w:val="22"/>
                <w:szCs w:val="22"/>
                <w:lang w:val="en-IN" w:eastAsia="zh-CN" w:bidi="ar"/>
              </w:rPr>
            </w:pPr>
            <w:r>
              <w:rPr>
                <w:rFonts w:hint="default" w:ascii="Times New Roman" w:hAnsi="Times New Roman" w:eastAsia="SimSun" w:cs="Times New Roman"/>
                <w:color w:val="000000"/>
                <w:kern w:val="0"/>
                <w:sz w:val="22"/>
                <w:szCs w:val="22"/>
                <w:lang w:val="en-US" w:eastAsia="zh-CN" w:bidi="ar"/>
              </w:rPr>
              <w:t xml:space="preserve">Shift 1 </w:t>
            </w:r>
            <w:r>
              <w:rPr>
                <w:rFonts w:hint="default" w:ascii="Times New Roman" w:hAnsi="Times New Roman" w:eastAsia="SimSun" w:cs="Times New Roman"/>
                <w:color w:val="000000"/>
                <w:kern w:val="0"/>
                <w:sz w:val="22"/>
                <w:szCs w:val="22"/>
                <w:lang w:val="en-IN" w:eastAsia="zh-CN" w:bidi="ar"/>
              </w:rPr>
              <w:t xml:space="preserve">    5:00AM          12:30PM                                                    </w:t>
            </w:r>
            <w:r>
              <w:rPr>
                <w:rFonts w:hint="default" w:ascii="Arial" w:hAnsi="Arial" w:eastAsia="SimSun" w:cs="Arial"/>
                <w:color w:val="000000"/>
                <w:kern w:val="0"/>
                <w:sz w:val="18"/>
                <w:szCs w:val="18"/>
                <w:lang w:val="en-IN" w:eastAsia="zh-CN" w:bidi="ar"/>
              </w:rPr>
              <w:t xml:space="preserve">      </w:t>
            </w:r>
            <w:r>
              <w:rPr>
                <w:rFonts w:hint="default" w:ascii="Times New Roman" w:hAnsi="Times New Roman" w:eastAsia="SimSun" w:cs="Times New Roman"/>
                <w:color w:val="000000"/>
                <w:kern w:val="0"/>
                <w:sz w:val="22"/>
                <w:szCs w:val="22"/>
                <w:lang w:val="en-US" w:eastAsia="zh-CN" w:bidi="ar"/>
              </w:rPr>
              <w:t>Yes</w:t>
            </w:r>
          </w:p>
          <w:p w14:paraId="67285466">
            <w:pPr>
              <w:keepNext w:val="0"/>
              <w:keepLines w:val="0"/>
              <w:widowControl/>
              <w:suppressLineNumbers w:val="0"/>
              <w:jc w:val="left"/>
              <w:rPr>
                <w:rFonts w:hint="default" w:ascii="Times New Roman" w:hAnsi="Times New Roman" w:eastAsia="SimSun" w:cs="Times New Roman"/>
                <w:color w:val="000000"/>
                <w:kern w:val="0"/>
                <w:sz w:val="22"/>
                <w:szCs w:val="22"/>
                <w:lang w:val="en-IN" w:eastAsia="zh-CN" w:bidi="ar"/>
              </w:rPr>
            </w:pPr>
            <w:r>
              <w:rPr>
                <w:rFonts w:hint="default" w:ascii="Times New Roman" w:hAnsi="Times New Roman" w:eastAsia="SimSun" w:cs="Times New Roman"/>
                <w:color w:val="000000"/>
                <w:kern w:val="0"/>
                <w:sz w:val="22"/>
                <w:szCs w:val="22"/>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imes New Roman" w:hAnsi="Times New Roman" w:cs="Times New Roman"/>
                <w:sz w:val="22"/>
                <w:szCs w:val="22"/>
                <w:lang w:val="en-US" w:eastAsia="zh-CN"/>
              </w:rPr>
            </w:pPr>
          </w:p>
          <w:p w14:paraId="212B0616">
            <w:pPr>
              <w:bidi w:val="0"/>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cs="Times New Roman"/>
                <w:b/>
                <w:bCs/>
                <w:sz w:val="22"/>
                <w:szCs w:val="22"/>
                <w:lang w:val="en-US" w:eastAsia="zh-CN"/>
              </w:rPr>
              <w:t>Descr</w:t>
            </w:r>
            <w:r>
              <w:rPr>
                <w:rFonts w:hint="default" w:ascii="Times New Roman" w:hAnsi="Times New Roman" w:cs="Times New Roman"/>
                <w:b/>
                <w:bCs/>
                <w:sz w:val="22"/>
                <w:szCs w:val="22"/>
                <w:lang w:val="en-IN" w:eastAsia="zh-CN"/>
              </w:rPr>
              <w:t>iption</w:t>
            </w:r>
          </w:p>
          <w:p w14:paraId="3637498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Job Title</w:t>
            </w:r>
            <w:r>
              <w:rPr>
                <w:rFonts w:hint="default" w:ascii="Times New Roman" w:hAnsi="Times New Roman" w:eastAsia="SimSun" w:cs="Times New Roman"/>
                <w:color w:val="000000"/>
                <w:kern w:val="0"/>
                <w:sz w:val="22"/>
                <w:szCs w:val="22"/>
                <w:lang w:val="en-US" w:eastAsia="zh-CN" w:bidi="ar"/>
              </w:rPr>
              <w:t xml:space="preserve">: </w:t>
            </w:r>
            <w:r>
              <w:rPr>
                <w:rFonts w:hint="default" w:ascii="Times New Roman" w:hAnsi="Times New Roman" w:eastAsia="Arial-BoldMT" w:cs="Times New Roman"/>
                <w:b/>
                <w:bCs/>
                <w:color w:val="000000"/>
                <w:kern w:val="0"/>
                <w:sz w:val="22"/>
                <w:szCs w:val="22"/>
                <w:lang w:val="en-US" w:eastAsia="zh-CN" w:bidi="ar"/>
              </w:rPr>
              <w:t xml:space="preserve">Special Schools- Registered Nurse </w:t>
            </w:r>
          </w:p>
          <w:p w14:paraId="231EF17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Tennessee School for the Blind </w:t>
            </w:r>
          </w:p>
          <w:p w14:paraId="44C14EC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115 Stewarts Ferry Pike </w:t>
            </w:r>
          </w:p>
          <w:p w14:paraId="5DF9EFB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Nashville, TN 37214 </w:t>
            </w:r>
          </w:p>
          <w:p w14:paraId="70146B6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General Description: </w:t>
            </w:r>
          </w:p>
          <w:p w14:paraId="3989C8F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Under general supervision, is responsible for registered nursing duties on average difficulty based on a wide </w:t>
            </w:r>
          </w:p>
          <w:p w14:paraId="5FECC01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range of circumstances and performs related work as required. This is a 12-month position. The schedule is </w:t>
            </w:r>
          </w:p>
          <w:p w14:paraId="246EA01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5:00 am to 12:30 pm Monday through Friday during the school year (August through June) and hours can vary </w:t>
            </w:r>
          </w:p>
          <w:p w14:paraId="55FC5FF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during the month of July and during all school breaks (fall, winter, spring) based on the needs of the school. This </w:t>
            </w:r>
          </w:p>
          <w:p w14:paraId="1620353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position may be assigned to work a different shift from your assigned shift temporarily depending on clinic </w:t>
            </w:r>
          </w:p>
          <w:p w14:paraId="0BE0EA3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needs. </w:t>
            </w:r>
          </w:p>
          <w:p w14:paraId="0182F546">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Arial-BoldMT" w:cs="Times New Roman"/>
                <w:b/>
                <w:bCs/>
                <w:color w:val="000000"/>
                <w:kern w:val="0"/>
                <w:sz w:val="22"/>
                <w:szCs w:val="22"/>
                <w:lang w:val="en-US" w:eastAsia="zh-CN" w:bidi="ar"/>
              </w:rPr>
              <w:t>Distinguishing Features:</w:t>
            </w:r>
            <w:r>
              <w:rPr>
                <w:rFonts w:hint="default" w:ascii="Times New Roman" w:hAnsi="Times New Roman" w:eastAsia="SimSun" w:cs="Times New Roman"/>
                <w:color w:val="000000"/>
                <w:kern w:val="0"/>
                <w:sz w:val="22"/>
                <w:szCs w:val="22"/>
                <w:lang w:val="en-US" w:eastAsia="zh-CN" w:bidi="ar"/>
              </w:rPr>
              <w:t xml:space="preserve"> </w:t>
            </w:r>
          </w:p>
          <w:p w14:paraId="75D23ED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*This is the working level class in the Registered Nurse sub series.An employee in this class may be assigned to work days, evenings, nights, and/or weekends in an institution, clinic, hospital, home care, or other health care setting. RN 2 provides registered nursing care which involves nursing assessment and diagnosis, nursing care planning, nursing care implementation/intervention, and nursing care evaluation. This class differs from Registered Nurse 3 in that an incumbent of the latter is responsible for supervision of staff.</w:t>
            </w:r>
          </w:p>
          <w:p w14:paraId="1B8740C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Minimum Qualification </w:t>
            </w:r>
          </w:p>
          <w:p w14:paraId="66AB5FA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Currently licensed as a Registered Nurse in the State of Tennessee or holds a privilege to practice in the State of </w:t>
            </w:r>
          </w:p>
          <w:p w14:paraId="39796C25">
            <w:pPr>
              <w:keepNext w:val="0"/>
              <w:keepLines w:val="0"/>
              <w:widowControl/>
              <w:suppressLineNumbers w:val="0"/>
              <w:ind w:left="220" w:leftChars="110" w:firstLine="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Tennessee under the Nurse Licensure Compact (NLC) and experience equivalent to one year of registered</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 xml:space="preserve">nursing.Avalid motor vehicle operator license may be required. </w:t>
            </w:r>
          </w:p>
          <w:p w14:paraId="427E6DF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OR </w:t>
            </w:r>
          </w:p>
          <w:p w14:paraId="03ED071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Currently licensed as a Registered Nurse in the State of Tennessee, education equivalent to a diploma or associate’s degree in registered nursing from an accredited school of nursing or bachelor’s degree in nursing from and accredited college or university, and experience equivalent to one year of registered nursing. </w:t>
            </w:r>
          </w:p>
          <w:p w14:paraId="74A8ED1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Duties and Responsibilities: </w:t>
            </w:r>
          </w:p>
          <w:p w14:paraId="0C91E13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Provides nursing care and procedures according to physicians’ orders and nursing protocol. </w:t>
            </w:r>
          </w:p>
          <w:p w14:paraId="07F3B62A">
            <w:pPr>
              <w:keepNext w:val="0"/>
              <w:keepLines w:val="0"/>
              <w:widowControl/>
              <w:suppressLineNumbers w:val="0"/>
              <w:ind w:left="220" w:hanging="220" w:hangingChars="10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Assesses patient’s health, administers medications as prescribed, takes vital signs, records medical documentation in student files. </w:t>
            </w:r>
          </w:p>
          <w:p w14:paraId="4CD9FB4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Evaluates possible side effects and the overall effectiveness of medication. </w:t>
            </w:r>
          </w:p>
          <w:p w14:paraId="0508C49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Implement nursing plan of care by administering medication, nursing treatments, and patient education. </w:t>
            </w:r>
          </w:p>
          <w:p w14:paraId="586C817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Performs BLS (basic life support), CPR (cardiopulmonary resuscitation), and other emergency responses. </w:t>
            </w:r>
          </w:p>
          <w:p w14:paraId="4498AC17">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Participate in emergency response setting for both students and staff. </w:t>
            </w:r>
          </w:p>
          <w:p w14:paraId="0D01ED16">
            <w:pPr>
              <w:keepNext w:val="0"/>
              <w:keepLines w:val="0"/>
              <w:widowControl/>
              <w:suppressLineNumbers w:val="0"/>
              <w:ind w:left="110" w:hanging="110" w:hangingChars="5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Provides supportive, emergency care, and as needed one on one care for the following disease populations: seizure disorder, diabetes Type I &amp; II and insipidus, adrenal insufficiency, shunts, asthmatic, anaphylaxis, gastrostomy tube, ventilator, and others that may not be listed depending on students enrolled at the time. </w:t>
            </w:r>
          </w:p>
          <w:p w14:paraId="0E92A72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Performs initial and ongoing assessments according to protocol. </w:t>
            </w:r>
          </w:p>
          <w:p w14:paraId="23EB25DA">
            <w:pPr>
              <w:keepNext w:val="0"/>
              <w:keepLines w:val="0"/>
              <w:widowControl/>
              <w:suppressLineNumbers w:val="0"/>
              <w:ind w:left="220" w:hanging="220" w:hangingChars="10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Collects student clinic registration paperwork from parents and physicians including but not limited to health history, emergency care plans, medication orders, physical, and consents. </w:t>
            </w:r>
          </w:p>
          <w:p w14:paraId="26F5C08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Performs diagnostic tests on collected specimens to determine patient’s health status. </w:t>
            </w:r>
          </w:p>
          <w:p w14:paraId="74C247C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Discusses the student’s comprehensive health plan with other staff to identify the student’s needs. </w:t>
            </w:r>
          </w:p>
          <w:p w14:paraId="4BA6C01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Assigns job duties and activities to subordinates. </w:t>
            </w:r>
          </w:p>
          <w:p w14:paraId="544A9E9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Counts and tracks drugs (narcotics), instruments, and other accountable items. </w:t>
            </w:r>
          </w:p>
          <w:p w14:paraId="5736224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Maintains health care equipment, supplies, and inventory including maintaining all AEDs throughout campus. </w:t>
            </w:r>
          </w:p>
          <w:p w14:paraId="21E742B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May supervise Licensed Practical Nurse or other staff up to 6 at a time. </w:t>
            </w:r>
          </w:p>
          <w:p w14:paraId="196AED2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Other duties as assigned. </w:t>
            </w:r>
          </w:p>
          <w:p w14:paraId="400B8AA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Other Functions </w:t>
            </w:r>
          </w:p>
          <w:p w14:paraId="4F47833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Attend student registration on assigned days, one of which will be a Sunday. </w:t>
            </w:r>
          </w:p>
          <w:p w14:paraId="67ED1AE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Organizes and participates in a yearly influenza vaccine clinic for students and staff (TSB &amp; TSDN). </w:t>
            </w:r>
          </w:p>
          <w:p w14:paraId="11BB0FB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Organizes and assists with yearly eye clinics for students as required by the State of Tennessee. </w:t>
            </w:r>
          </w:p>
          <w:p w14:paraId="7E1C6CF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Performs yearly hearing screens on students. </w:t>
            </w:r>
          </w:p>
          <w:p w14:paraId="003E414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Provides coverage by attending sporting events that may or may not include traveling during the school year. </w:t>
            </w:r>
          </w:p>
          <w:p w14:paraId="0B04A4BF">
            <w:pPr>
              <w:keepNext w:val="0"/>
              <w:keepLines w:val="0"/>
              <w:widowControl/>
              <w:suppressLineNumbers w:val="0"/>
              <w:ind w:left="110" w:hanging="110" w:hangingChars="5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Provides coverage for sporting events hosted by TSB over the weekend 24/7 while students are present on campus may include other state special school populations. </w:t>
            </w:r>
          </w:p>
          <w:p w14:paraId="0917CB2A">
            <w:pPr>
              <w:keepNext w:val="0"/>
              <w:keepLines w:val="0"/>
              <w:widowControl/>
              <w:suppressLineNumbers w:val="0"/>
              <w:ind w:left="110" w:hanging="110" w:hangingChars="5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Provides coverage by attending off campus field trips during the school year depending on students attending the field trip. </w:t>
            </w:r>
          </w:p>
          <w:p w14:paraId="4F962606">
            <w:pPr>
              <w:keepNext w:val="0"/>
              <w:keepLines w:val="0"/>
              <w:widowControl/>
              <w:suppressLineNumbers w:val="0"/>
              <w:ind w:left="220" w:hanging="220" w:hangingChars="10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Provides training to school staff on emergency medication and emergency response as required. Turns in documentation to clinic director. </w:t>
            </w:r>
          </w:p>
          <w:p w14:paraId="26DDCEC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Knowledge, Skills, &amp; Abilities: </w:t>
            </w:r>
          </w:p>
          <w:p w14:paraId="53BA7E1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Competencies: </w:t>
            </w:r>
          </w:p>
          <w:p w14:paraId="09AA02C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Learning on the Fly </w:t>
            </w:r>
          </w:p>
          <w:p w14:paraId="39E0E75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Creativity</w:t>
            </w:r>
          </w:p>
          <w:p w14:paraId="63049BF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Time Management </w:t>
            </w:r>
          </w:p>
          <w:p w14:paraId="1CD2927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Priority Setting </w:t>
            </w:r>
          </w:p>
          <w:p w14:paraId="4880181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Standing Alone </w:t>
            </w:r>
          </w:p>
          <w:p w14:paraId="3BFDADA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Drive for Results </w:t>
            </w:r>
          </w:p>
          <w:p w14:paraId="7B6D58C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Perseverance </w:t>
            </w:r>
          </w:p>
          <w:p w14:paraId="4FCF91B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Written Communications </w:t>
            </w:r>
          </w:p>
          <w:p w14:paraId="33F6291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Approachability </w:t>
            </w:r>
          </w:p>
          <w:p w14:paraId="3B02D22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Boss Relationships </w:t>
            </w:r>
          </w:p>
          <w:p w14:paraId="037CC40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Ethics and Values </w:t>
            </w:r>
          </w:p>
          <w:p w14:paraId="030CF20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Integrity and Trust </w:t>
            </w:r>
          </w:p>
          <w:p w14:paraId="310BB3F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Knowledge: </w:t>
            </w:r>
          </w:p>
          <w:p w14:paraId="28B947F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Knowledge of principles of nursing, nursing practices, techniques, and applicable laws </w:t>
            </w:r>
          </w:p>
          <w:p w14:paraId="012D7118">
            <w:pPr>
              <w:keepNext w:val="0"/>
              <w:keepLines w:val="0"/>
              <w:widowControl/>
              <w:suppressLineNumbers w:val="0"/>
              <w:ind w:left="110" w:hanging="110" w:hangingChars="5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Knowledge of administrative and clerical procedures and systems such as word processing, managing files and records, and medical terminology </w:t>
            </w:r>
          </w:p>
          <w:p w14:paraId="495ABC7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Knowledge of the information and techniques needed to assess and treat human injuries and illness. </w:t>
            </w:r>
          </w:p>
          <w:p w14:paraId="41FA258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Skills: </w:t>
            </w:r>
          </w:p>
          <w:p w14:paraId="65260D2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skill in the application of professional nursing techniques </w:t>
            </w:r>
          </w:p>
          <w:p w14:paraId="3BD2D4EE">
            <w:pPr>
              <w:keepNext w:val="0"/>
              <w:keepLines w:val="0"/>
              <w:widowControl/>
              <w:suppressLineNumbers w:val="0"/>
              <w:ind w:left="110" w:hanging="110" w:hangingChars="5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skill to give full attention to what other people are saying, taking time to understand the points being made, asking questions as appropriate, and not interrupting at inappropriate times </w:t>
            </w:r>
          </w:p>
          <w:p w14:paraId="08DA55A0">
            <w:pPr>
              <w:keepNext w:val="0"/>
              <w:keepLines w:val="0"/>
              <w:widowControl/>
              <w:suppressLineNumbers w:val="0"/>
              <w:ind w:left="110" w:hanging="110" w:hangingChars="5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skill to demonstrate critical thinking techniques to identify the strengths and weaknesses of alternative solutions, conclusions or approaches to problems </w:t>
            </w:r>
          </w:p>
          <w:p w14:paraId="2EAF79B6">
            <w:pPr>
              <w:keepNext w:val="0"/>
              <w:keepLines w:val="0"/>
              <w:widowControl/>
              <w:suppressLineNumbers w:val="0"/>
              <w:ind w:left="110" w:hanging="110" w:hangingChars="5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skill to select and use training/instructional methods and procedures appropriate for the situation when learning or teaching new things </w:t>
            </w:r>
          </w:p>
          <w:p w14:paraId="508F64EB">
            <w:pPr>
              <w:keepNext w:val="0"/>
              <w:keepLines w:val="0"/>
              <w:widowControl/>
              <w:suppressLineNumbers w:val="0"/>
              <w:ind w:left="220" w:hanging="220" w:hangingChars="10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skill to monitor/ assess performance of yourself, other individuals, or organizations to make improvements or take corrective action </w:t>
            </w:r>
          </w:p>
          <w:p w14:paraId="15DF190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skill to use scientific rules and methods to solve problems </w:t>
            </w:r>
          </w:p>
          <w:p w14:paraId="1D1C218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skill to adjust actions in relation to others' actions </w:t>
            </w:r>
          </w:p>
          <w:p w14:paraId="5ACCA63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skill to being aware of others' reactions and understanding why they react as they do </w:t>
            </w:r>
          </w:p>
          <w:p w14:paraId="3B927CAA">
            <w:pPr>
              <w:keepNext w:val="0"/>
              <w:keepLines w:val="0"/>
              <w:widowControl/>
              <w:suppressLineNumbers w:val="0"/>
              <w:ind w:left="220" w:hanging="220" w:hangingChars="10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skill to identify complex problems and review related information to develop and evaluate options and implement solutions </w:t>
            </w:r>
          </w:p>
          <w:p w14:paraId="575A78B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Abilities: </w:t>
            </w:r>
          </w:p>
          <w:p w14:paraId="08F7BF2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assess and monitor healthcare outcomes </w:t>
            </w:r>
          </w:p>
          <w:p w14:paraId="6AD6FD2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manage change </w:t>
            </w:r>
          </w:p>
          <w:p w14:paraId="68DC551B">
            <w:pPr>
              <w:keepNext w:val="0"/>
              <w:keepLines w:val="0"/>
              <w:widowControl/>
              <w:suppressLineNumbers w:val="0"/>
              <w:ind w:left="220" w:hanging="220" w:hangingChars="10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combine pieces of information to form general rules or conclusions (includes finding a relationship among seemingly unrelated events) </w:t>
            </w:r>
          </w:p>
          <w:p w14:paraId="66BEC69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communicate (verbal and written) information and ideas </w:t>
            </w:r>
          </w:p>
          <w:p w14:paraId="2B9269D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listen to and understand information and ideas </w:t>
            </w:r>
          </w:p>
          <w:p w14:paraId="5DDADD22">
            <w:pPr>
              <w:keepNext w:val="0"/>
              <w:keepLines w:val="0"/>
              <w:widowControl/>
              <w:suppressLineNumbers w:val="0"/>
              <w:ind w:left="220" w:hanging="220" w:hangingChars="10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come up with unusual or clever ideas about a given topic or situation, or to develop creative ways to solve a problem or conflict </w:t>
            </w:r>
          </w:p>
          <w:p w14:paraId="1FBAA38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tell when something is wrong or is likely to go wrong </w:t>
            </w:r>
          </w:p>
          <w:p w14:paraId="66ECA26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multitask between two or more activities or sources of information </w:t>
            </w:r>
          </w:p>
          <w:p w14:paraId="08C5FE5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The ability to exert maximum muscle force to lift, push, pull, or carry objects</w:t>
            </w:r>
          </w:p>
          <w:p w14:paraId="25032D56">
            <w:pPr>
              <w:keepNext w:val="0"/>
              <w:keepLines w:val="0"/>
              <w:widowControl/>
              <w:suppressLineNumbers w:val="0"/>
              <w:ind w:left="220" w:hanging="220" w:hangingChars="10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use your abdominal and lower back muscles to support part of the body repeatedly or continuously over time without 'giving out' or fatiguing </w:t>
            </w:r>
          </w:p>
          <w:p w14:paraId="1B659A9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see details at close range (within a few feet of the observer) </w:t>
            </w:r>
          </w:p>
          <w:p w14:paraId="46349FB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see under low light conditions </w:t>
            </w:r>
          </w:p>
          <w:p w14:paraId="2E5AA5B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speak clearly so others can understand you </w:t>
            </w:r>
          </w:p>
          <w:p w14:paraId="71D48285">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identify and understand the speech of another person </w:t>
            </w:r>
          </w:p>
          <w:p w14:paraId="1C44D52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The ability to match or detect differences between colors, including shades of color and brightness </w:t>
            </w:r>
          </w:p>
          <w:p w14:paraId="62832395">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Tools &amp; Equipment: </w:t>
            </w:r>
          </w:p>
          <w:p w14:paraId="7DD8CE6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Electronic devices </w:t>
            </w:r>
          </w:p>
          <w:p w14:paraId="2050663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Various medical equipment and devices </w:t>
            </w:r>
          </w:p>
          <w:p w14:paraId="7BCD02A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Arial-BoldMT" w:cs="Times New Roman"/>
                <w:b/>
                <w:bCs/>
                <w:color w:val="000000"/>
                <w:kern w:val="0"/>
                <w:sz w:val="22"/>
                <w:szCs w:val="22"/>
                <w:lang w:val="en-US" w:eastAsia="zh-CN" w:bidi="ar"/>
              </w:rPr>
              <w:t xml:space="preserve">TN Driver Standards: </w:t>
            </w:r>
          </w:p>
          <w:p w14:paraId="5427AC5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State of Tennessee positions that may involve driving responsibilities require candidates to meet the following </w:t>
            </w:r>
          </w:p>
          <w:p w14:paraId="0A06227D">
            <w:pPr>
              <w:keepNext w:val="0"/>
              <w:keepLines w:val="0"/>
              <w:widowControl/>
              <w:suppressLineNumbers w:val="0"/>
              <w:jc w:val="left"/>
              <w:rPr>
                <w:rFonts w:hint="default" w:ascii="Times New Roman" w:hAnsi="Times New Roman" w:cs="Times New Roman"/>
                <w:b/>
                <w:bCs/>
                <w:sz w:val="22"/>
                <w:szCs w:val="22"/>
              </w:rPr>
            </w:pPr>
            <w:r>
              <w:rPr>
                <w:rFonts w:hint="default" w:ascii="Times New Roman" w:hAnsi="Times New Roman" w:eastAsia="SimSun" w:cs="Times New Roman"/>
                <w:b/>
                <w:bCs/>
                <w:color w:val="000000"/>
                <w:kern w:val="0"/>
                <w:sz w:val="22"/>
                <w:szCs w:val="22"/>
                <w:lang w:val="en-US" w:eastAsia="zh-CN" w:bidi="ar"/>
              </w:rPr>
              <w:t xml:space="preserve">minimum driver qualifications: </w:t>
            </w:r>
          </w:p>
          <w:p w14:paraId="2976B80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A valid driver's license </w:t>
            </w:r>
          </w:p>
          <w:p w14:paraId="2E9E344A">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 For the past five years, the candidate's driver record must not have record of the following violations: </w:t>
            </w:r>
          </w:p>
          <w:p w14:paraId="4339CF75">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driving under the influence (DUI), reckless driving, license suspension for moving violations, more than 4 moving violations. </w:t>
            </w:r>
          </w:p>
          <w:p w14:paraId="5AE43939">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NOTE:</w:t>
            </w:r>
            <w:r>
              <w:rPr>
                <w:rFonts w:hint="default" w:ascii="Times New Roman" w:hAnsi="Times New Roman" w:eastAsia="SimSun" w:cs="Times New Roman"/>
                <w:color w:val="000000"/>
                <w:kern w:val="0"/>
                <w:sz w:val="22"/>
                <w:szCs w:val="22"/>
                <w:lang w:val="en-US" w:eastAsia="zh-CN" w:bidi="ar"/>
              </w:rPr>
              <w:t xml:space="preserve"> </w:t>
            </w:r>
          </w:p>
          <w:p w14:paraId="1BF61CF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This job description may not encompass or identify</w:t>
            </w:r>
            <w:r>
              <w:rPr>
                <w:rFonts w:hint="default" w:ascii="Times New Roman" w:hAnsi="Times New Roman" w:eastAsia="SimSun" w:cs="Times New Roman"/>
                <w:color w:val="000000"/>
                <w:kern w:val="0"/>
                <w:sz w:val="22"/>
                <w:szCs w:val="22"/>
                <w:lang w:val="en-IN" w:eastAsia="zh-CN" w:bidi="ar"/>
              </w:rPr>
              <w:t xml:space="preserve"> </w:t>
            </w:r>
            <w:r>
              <w:rPr>
                <w:rFonts w:hint="default" w:ascii="Times New Roman" w:hAnsi="Times New Roman" w:eastAsia="SimSun" w:cs="Times New Roman"/>
                <w:color w:val="000000"/>
                <w:kern w:val="0"/>
                <w:sz w:val="22"/>
                <w:szCs w:val="22"/>
                <w:lang w:val="en-US" w:eastAsia="zh-CN" w:bidi="ar"/>
              </w:rPr>
              <w:t>all duties or responsibilities an employee may be required to undertake or perform and is subject to change.</w:t>
            </w:r>
          </w:p>
          <w:p w14:paraId="5BB26024">
            <w:pPr>
              <w:keepNext w:val="0"/>
              <w:keepLines w:val="0"/>
              <w:widowControl/>
              <w:suppressLineNumbers w:val="0"/>
              <w:jc w:val="left"/>
              <w:rPr>
                <w:rFonts w:hint="default"/>
                <w:lang w:val="en-IN"/>
              </w:rPr>
            </w:pPr>
          </w:p>
          <w:p w14:paraId="0612A17D">
            <w:pPr>
              <w:keepNext w:val="0"/>
              <w:keepLines w:val="0"/>
              <w:widowControl/>
              <w:suppressLineNumbers w:val="0"/>
              <w:jc w:val="left"/>
              <w:rPr>
                <w:rFonts w:hint="default" w:ascii="Times New Roman" w:hAnsi="Times New Roman" w:eastAsia="Arial Black" w:cs="Times New Roman"/>
                <w:b/>
                <w:bCs/>
                <w:color w:val="000000"/>
                <w:kern w:val="0"/>
                <w:sz w:val="22"/>
                <w:szCs w:val="22"/>
                <w:lang w:val="en-US" w:eastAsia="zh-CN" w:bidi="ar"/>
              </w:rPr>
            </w:pPr>
          </w:p>
          <w:p w14:paraId="3080A6CA">
            <w:pPr>
              <w:keepNext w:val="0"/>
              <w:keepLines w:val="0"/>
              <w:widowControl/>
              <w:suppressLineNumbers w:val="0"/>
              <w:jc w:val="left"/>
              <w:rPr>
                <w:rFonts w:hint="default" w:ascii="Times New Roman" w:hAnsi="Times New Roman" w:eastAsia="SimSun" w:cs="Times New Roman"/>
                <w:color w:val="000000"/>
                <w:kern w:val="0"/>
                <w:sz w:val="22"/>
                <w:szCs w:val="22"/>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bl>
    <w:p w14:paraId="6CD9F36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CFD1BA1"/>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8213EB"/>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16</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2025-04-29T15:22:16Z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EB220E77BAE7453396C60CCADBC04D59_13</vt:lpwstr>
  </property>
</Properties>
</file>